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7E" w:rsidRPr="001B779D" w:rsidRDefault="00E7767E" w:rsidP="001B779D">
      <w:pPr>
        <w:spacing w:line="480" w:lineRule="auto"/>
        <w:ind w:firstLine="0"/>
        <w:jc w:val="center"/>
        <w:rPr>
          <w:rFonts w:ascii="Times New Roman" w:hAnsi="Times New Roman" w:cs="Times New Roman"/>
          <w:b/>
          <w:sz w:val="24"/>
          <w:szCs w:val="24"/>
        </w:rPr>
      </w:pPr>
    </w:p>
    <w:p w:rsidR="00E7767E" w:rsidRPr="001B779D" w:rsidRDefault="00E7767E" w:rsidP="001B779D">
      <w:pPr>
        <w:spacing w:line="480" w:lineRule="auto"/>
        <w:ind w:firstLine="0"/>
        <w:jc w:val="center"/>
        <w:rPr>
          <w:rFonts w:ascii="Times New Roman" w:hAnsi="Times New Roman" w:cs="Times New Roman"/>
          <w:sz w:val="24"/>
          <w:szCs w:val="24"/>
        </w:rPr>
      </w:pPr>
    </w:p>
    <w:p w:rsidR="00E7767E" w:rsidRPr="001B779D" w:rsidRDefault="00E7767E" w:rsidP="001B779D">
      <w:pPr>
        <w:spacing w:line="480" w:lineRule="auto"/>
        <w:ind w:firstLine="0"/>
        <w:jc w:val="center"/>
        <w:rPr>
          <w:rFonts w:ascii="Times New Roman" w:hAnsi="Times New Roman" w:cs="Times New Roman"/>
          <w:sz w:val="24"/>
          <w:szCs w:val="24"/>
        </w:rPr>
      </w:pPr>
    </w:p>
    <w:p w:rsidR="00E7767E" w:rsidRPr="001B779D" w:rsidRDefault="00E7767E" w:rsidP="001B779D">
      <w:pPr>
        <w:spacing w:line="480" w:lineRule="auto"/>
        <w:ind w:firstLine="0"/>
        <w:rPr>
          <w:rFonts w:ascii="Times New Roman" w:hAnsi="Times New Roman" w:cs="Times New Roman"/>
          <w:sz w:val="24"/>
          <w:szCs w:val="24"/>
        </w:rPr>
      </w:pP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Student name</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Institution affiliations</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Date</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 xml:space="preserve">Course title  </w:t>
      </w:r>
      <w:r w:rsidRPr="001B779D">
        <w:rPr>
          <w:rFonts w:ascii="Times New Roman" w:hAnsi="Times New Roman" w:cs="Times New Roman"/>
          <w:sz w:val="24"/>
          <w:szCs w:val="24"/>
        </w:rPr>
        <w:br w:type="page"/>
      </w:r>
    </w:p>
    <w:p w:rsidR="00E7767E" w:rsidRPr="001B779D" w:rsidRDefault="00E7767E" w:rsidP="001B779D">
      <w:pPr>
        <w:spacing w:line="480" w:lineRule="auto"/>
        <w:ind w:firstLine="0"/>
        <w:jc w:val="center"/>
        <w:rPr>
          <w:rFonts w:ascii="Times New Roman" w:hAnsi="Times New Roman" w:cs="Times New Roman"/>
          <w:b/>
          <w:sz w:val="24"/>
          <w:szCs w:val="24"/>
        </w:rPr>
      </w:pPr>
    </w:p>
    <w:p w:rsidR="00C06D05" w:rsidRPr="001B779D" w:rsidRDefault="00591037"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PART 1</w:t>
      </w:r>
      <w:r w:rsidR="00C06D05" w:rsidRPr="001B779D">
        <w:rPr>
          <w:rFonts w:ascii="Times New Roman" w:hAnsi="Times New Roman" w:cs="Times New Roman"/>
          <w:b/>
          <w:sz w:val="24"/>
          <w:szCs w:val="24"/>
        </w:rPr>
        <w:t xml:space="preserve"> </w:t>
      </w:r>
    </w:p>
    <w:p w:rsidR="00C06D05" w:rsidRPr="001B779D" w:rsidRDefault="00C06D05"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Question 2</w:t>
      </w:r>
    </w:p>
    <w:p w:rsidR="001B779D" w:rsidRDefault="000D7A21"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British</w:t>
      </w:r>
      <w:r w:rsidR="00D22840" w:rsidRPr="001B779D">
        <w:rPr>
          <w:rFonts w:ascii="Times New Roman" w:hAnsi="Times New Roman" w:cs="Times New Roman"/>
          <w:sz w:val="24"/>
          <w:szCs w:val="24"/>
        </w:rPr>
        <w:t xml:space="preserve"> East India </w:t>
      </w:r>
      <w:r w:rsidRPr="001B779D">
        <w:rPr>
          <w:rFonts w:ascii="Times New Roman" w:hAnsi="Times New Roman" w:cs="Times New Roman"/>
          <w:sz w:val="24"/>
          <w:szCs w:val="24"/>
        </w:rPr>
        <w:t xml:space="preserve">rule had a great impact in the Indians colonial era </w:t>
      </w:r>
      <w:r w:rsidR="00D22840" w:rsidRPr="001B779D">
        <w:rPr>
          <w:rFonts w:ascii="Times New Roman" w:hAnsi="Times New Roman" w:cs="Times New Roman"/>
          <w:sz w:val="24"/>
          <w:szCs w:val="24"/>
        </w:rPr>
        <w:t>which resulted after the chartering of the company by Elizabeth I in 1600, which gave the way forward to conducting trade with privileges in India. After receiving the charter the company exercised monopoly over the East Indies for fifteen years</w:t>
      </w:r>
      <w:r w:rsidR="001B779D" w:rsidRPr="001B779D">
        <w:rPr>
          <w:rFonts w:ascii="Times New Roman" w:eastAsia="Times New Roman" w:hAnsi="Times New Roman" w:cs="Times New Roman"/>
          <w:sz w:val="24"/>
          <w:szCs w:val="24"/>
        </w:rPr>
        <w:t xml:space="preserve"> (Raphael, 2016)</w:t>
      </w:r>
      <w:r w:rsidR="00D22840" w:rsidRPr="001B779D">
        <w:rPr>
          <w:rFonts w:ascii="Times New Roman" w:hAnsi="Times New Roman" w:cs="Times New Roman"/>
          <w:sz w:val="24"/>
          <w:szCs w:val="24"/>
        </w:rPr>
        <w:t xml:space="preserve">. They took over the rule in India controlling the trade and were also involved in party politics which led to refusing and further not recognizing the </w:t>
      </w:r>
      <w:r w:rsidR="00AE4A78" w:rsidRPr="001B779D">
        <w:rPr>
          <w:rFonts w:ascii="Times New Roman" w:hAnsi="Times New Roman" w:cs="Times New Roman"/>
          <w:sz w:val="24"/>
          <w:szCs w:val="24"/>
        </w:rPr>
        <w:t xml:space="preserve">Indian state rulers by considering them corrupt and their rule was too distant to properly administer Indians. The company started to take over the states of India and converting them to be their territories with the power and manipulation from the trade which brought much finances into their economy. The economy of the British East India </w:t>
      </w:r>
      <w:r w:rsidR="00886DBB" w:rsidRPr="001B779D">
        <w:rPr>
          <w:rFonts w:ascii="Times New Roman" w:hAnsi="Times New Roman" w:cs="Times New Roman"/>
          <w:sz w:val="24"/>
          <w:szCs w:val="24"/>
        </w:rPr>
        <w:t>company become</w:t>
      </w:r>
      <w:r w:rsidR="00AE4A78" w:rsidRPr="001B779D">
        <w:rPr>
          <w:rFonts w:ascii="Times New Roman" w:hAnsi="Times New Roman" w:cs="Times New Roman"/>
          <w:sz w:val="24"/>
          <w:szCs w:val="24"/>
        </w:rPr>
        <w:t xml:space="preserve"> a money making ideal and commercial activity but rather reconstructing to the moral obligations of the enterprise. The company had a share in raising the poor and provided education which was geared towards achieving a </w:t>
      </w:r>
      <w:r w:rsidR="00FB4837" w:rsidRPr="001B779D">
        <w:rPr>
          <w:rFonts w:ascii="Times New Roman" w:hAnsi="Times New Roman" w:cs="Times New Roman"/>
          <w:sz w:val="24"/>
          <w:szCs w:val="24"/>
        </w:rPr>
        <w:t>social equitable society and maintaining social dignity of the people without discrimination. Thomas Macaulay</w:t>
      </w:r>
      <w:r w:rsidR="00D7266C" w:rsidRPr="001B779D">
        <w:rPr>
          <w:rFonts w:ascii="Times New Roman" w:hAnsi="Times New Roman" w:cs="Times New Roman"/>
          <w:sz w:val="24"/>
          <w:szCs w:val="24"/>
        </w:rPr>
        <w:t xml:space="preserve"> in 1</w:t>
      </w:r>
      <w:r w:rsidR="00FB4837" w:rsidRPr="001B779D">
        <w:rPr>
          <w:rFonts w:ascii="Times New Roman" w:hAnsi="Times New Roman" w:cs="Times New Roman"/>
          <w:sz w:val="24"/>
          <w:szCs w:val="24"/>
        </w:rPr>
        <w:t xml:space="preserve">35 ruled out that the funds from the company should only be spent for the English and the Western education to produce a class of </w:t>
      </w:r>
      <w:r w:rsidR="00D7266C" w:rsidRPr="001B779D">
        <w:rPr>
          <w:rFonts w:ascii="Times New Roman" w:hAnsi="Times New Roman" w:cs="Times New Roman"/>
          <w:sz w:val="24"/>
          <w:szCs w:val="24"/>
        </w:rPr>
        <w:t xml:space="preserve">people who will be loyal, with morals and intellectual competence. They were also going to recognize the company’s superior moral wealth. Over the years, the company presided over the British Raj and with dictation from the London as the core of control. The company also received a commercial advantage which relieved them from participating in paying custom duties from the Moghul Emperor. </w:t>
      </w:r>
    </w:p>
    <w:p w:rsidR="001B779D" w:rsidRDefault="001B779D" w:rsidP="001B779D">
      <w:pPr>
        <w:spacing w:line="480" w:lineRule="auto"/>
        <w:ind w:firstLine="720"/>
        <w:rPr>
          <w:rFonts w:ascii="Times New Roman" w:hAnsi="Times New Roman" w:cs="Times New Roman"/>
          <w:sz w:val="24"/>
          <w:szCs w:val="24"/>
        </w:rPr>
      </w:pPr>
    </w:p>
    <w:p w:rsidR="001B779D" w:rsidRDefault="00D7266C"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They took power over the rules of the Indians from the decisive victory in the Battle of Plassey in the year 1757 which led the company into being established as military powerful. The French also were driven out of India by 1760 and only few trading posts were left in the coast exemplified by the Pondicherry</w:t>
      </w:r>
      <w:r w:rsidR="001B779D" w:rsidRPr="001B779D">
        <w:rPr>
          <w:rFonts w:ascii="Times New Roman" w:eastAsia="Times New Roman" w:hAnsi="Times New Roman" w:cs="Times New Roman"/>
          <w:sz w:val="24"/>
          <w:szCs w:val="24"/>
        </w:rPr>
        <w:t xml:space="preserve"> (Trivedi, 2014)</w:t>
      </w:r>
      <w:r w:rsidRPr="001B779D">
        <w:rPr>
          <w:rFonts w:ascii="Times New Roman" w:hAnsi="Times New Roman" w:cs="Times New Roman"/>
          <w:sz w:val="24"/>
          <w:szCs w:val="24"/>
        </w:rPr>
        <w:t xml:space="preserve">. </w:t>
      </w:r>
    </w:p>
    <w:p w:rsidR="001E71B9" w:rsidRPr="001B779D" w:rsidRDefault="001E71B9"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British took control over the British East India Company because of many downfalls from the leaders of the company. There were rising revolts from the rulers and the population of local Indians in their reign. This created a lot of pressure which was unbearable for the British direct rulers and thus called for immediate involvement in the Indian colonization. The companies control in terms of management of funds also went down drastically and there was arising need for change in the leadership positions which were held by the British direct rule in 19</w:t>
      </w:r>
      <w:r w:rsidRPr="001B779D">
        <w:rPr>
          <w:rFonts w:ascii="Times New Roman" w:hAnsi="Times New Roman" w:cs="Times New Roman"/>
          <w:sz w:val="24"/>
          <w:szCs w:val="24"/>
          <w:vertAlign w:val="superscript"/>
        </w:rPr>
        <w:t>th</w:t>
      </w:r>
      <w:r w:rsidRPr="001B779D">
        <w:rPr>
          <w:rFonts w:ascii="Times New Roman" w:hAnsi="Times New Roman" w:cs="Times New Roman"/>
          <w:sz w:val="24"/>
          <w:szCs w:val="24"/>
        </w:rPr>
        <w:t xml:space="preserve"> century. </w:t>
      </w:r>
      <w:r w:rsidR="00591037" w:rsidRPr="001B779D">
        <w:rPr>
          <w:rFonts w:ascii="Times New Roman" w:hAnsi="Times New Roman" w:cs="Times New Roman"/>
          <w:sz w:val="24"/>
          <w:szCs w:val="24"/>
        </w:rPr>
        <w:t>The resisting states had become more and could not be well controlled by the British East India Company because of the rise in financial troubles. The company could not control the military and administrative functions in India and there was a great rift which was developed from the Indians local leaders and the territories which had been captured by the British East India Company. The company also had threatened of financial bankruptcy and appealed to the British parliament for financial help.</w:t>
      </w:r>
    </w:p>
    <w:p w:rsidR="00C06D05" w:rsidRPr="001B779D" w:rsidRDefault="00C06D05" w:rsidP="001B779D">
      <w:pPr>
        <w:spacing w:line="480" w:lineRule="auto"/>
        <w:ind w:firstLine="720"/>
        <w:jc w:val="center"/>
        <w:rPr>
          <w:rFonts w:ascii="Times New Roman" w:hAnsi="Times New Roman" w:cs="Times New Roman"/>
          <w:b/>
          <w:sz w:val="24"/>
          <w:szCs w:val="24"/>
        </w:rPr>
      </w:pPr>
    </w:p>
    <w:p w:rsidR="00C06D05" w:rsidRPr="001B779D" w:rsidRDefault="00C06D05" w:rsidP="001B779D">
      <w:pPr>
        <w:spacing w:line="480" w:lineRule="auto"/>
        <w:ind w:firstLine="720"/>
        <w:rPr>
          <w:rFonts w:ascii="Times New Roman" w:hAnsi="Times New Roman" w:cs="Times New Roman"/>
          <w:b/>
          <w:sz w:val="24"/>
          <w:szCs w:val="24"/>
        </w:rPr>
      </w:pPr>
      <w:r w:rsidRPr="001B779D">
        <w:rPr>
          <w:rFonts w:ascii="Times New Roman" w:hAnsi="Times New Roman" w:cs="Times New Roman"/>
          <w:b/>
          <w:sz w:val="24"/>
          <w:szCs w:val="24"/>
        </w:rPr>
        <w:br w:type="page"/>
      </w:r>
    </w:p>
    <w:p w:rsidR="00591037" w:rsidRPr="001B779D" w:rsidRDefault="00591037"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lastRenderedPageBreak/>
        <w:t>PART 2</w:t>
      </w:r>
    </w:p>
    <w:p w:rsidR="0010349C" w:rsidRPr="001B779D" w:rsidRDefault="0010349C"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Question 2.</w:t>
      </w:r>
    </w:p>
    <w:p w:rsidR="0010349C" w:rsidRPr="001B779D" w:rsidRDefault="0010349C"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Gandhi’s non-violent movement and the fight for independence.</w:t>
      </w:r>
    </w:p>
    <w:p w:rsidR="001D7E62" w:rsidRPr="001B779D" w:rsidRDefault="00D22460"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Gandhi is known for bringing down the forces of the empire down by use of non-violent disobedience of the civil rulers. The British rule in India had deep roots but his tactics worked out their rule and completely defeated them.</w:t>
      </w:r>
      <w:r w:rsidR="002F42DE" w:rsidRPr="001B779D">
        <w:rPr>
          <w:rFonts w:ascii="Times New Roman" w:hAnsi="Times New Roman" w:cs="Times New Roman"/>
          <w:sz w:val="24"/>
          <w:szCs w:val="24"/>
        </w:rPr>
        <w:t xml:space="preserve"> From his outlook of naturally shy and retiring person, he did not seem to have the power to lead Indians into defeating the British rule but rather he held on using the non-violent disobedience in the chasing the British rulers away.</w:t>
      </w:r>
      <w:r w:rsidRPr="001B779D">
        <w:rPr>
          <w:rFonts w:ascii="Times New Roman" w:hAnsi="Times New Roman" w:cs="Times New Roman"/>
          <w:sz w:val="24"/>
          <w:szCs w:val="24"/>
        </w:rPr>
        <w:t xml:space="preserve"> </w:t>
      </w:r>
      <w:r w:rsidR="002F42DE" w:rsidRPr="001B779D">
        <w:rPr>
          <w:rFonts w:ascii="Times New Roman" w:hAnsi="Times New Roman" w:cs="Times New Roman"/>
          <w:sz w:val="24"/>
          <w:szCs w:val="24"/>
        </w:rPr>
        <w:t>He was majorly influenced by Hinduism and Jainism from his utterances that religions are different roads but with one convergence at a point</w:t>
      </w:r>
      <w:r w:rsidR="001D7E62" w:rsidRPr="001B779D">
        <w:rPr>
          <w:rFonts w:ascii="Times New Roman" w:eastAsia="Times New Roman" w:hAnsi="Times New Roman" w:cs="Times New Roman"/>
          <w:sz w:val="24"/>
          <w:szCs w:val="24"/>
        </w:rPr>
        <w:t xml:space="preserve"> (Gandhi, 2016</w:t>
      </w:r>
      <w:r w:rsidR="00886DBB" w:rsidRPr="001B779D">
        <w:rPr>
          <w:rFonts w:ascii="Times New Roman" w:eastAsia="Times New Roman" w:hAnsi="Times New Roman" w:cs="Times New Roman"/>
          <w:sz w:val="24"/>
          <w:szCs w:val="24"/>
        </w:rPr>
        <w:t>)</w:t>
      </w:r>
      <w:r w:rsidR="00886DBB" w:rsidRPr="001B779D">
        <w:rPr>
          <w:rFonts w:ascii="Times New Roman" w:hAnsi="Times New Roman" w:cs="Times New Roman"/>
          <w:sz w:val="24"/>
          <w:szCs w:val="24"/>
        </w:rPr>
        <w:t>. Gandhi</w:t>
      </w:r>
      <w:r w:rsidR="00694DB2" w:rsidRPr="001B779D">
        <w:rPr>
          <w:rFonts w:ascii="Times New Roman" w:hAnsi="Times New Roman" w:cs="Times New Roman"/>
          <w:sz w:val="24"/>
          <w:szCs w:val="24"/>
        </w:rPr>
        <w:t xml:space="preserve"> studied law from England and he held a position in rep</w:t>
      </w:r>
      <w:r w:rsidR="00532564" w:rsidRPr="001B779D">
        <w:rPr>
          <w:rFonts w:ascii="Times New Roman" w:hAnsi="Times New Roman" w:cs="Times New Roman"/>
          <w:sz w:val="24"/>
          <w:szCs w:val="24"/>
        </w:rPr>
        <w:t xml:space="preserve">resenting the ship company for trading which was involved in a law suit in South Africa. IN South Africa he discovered that discrimination was very rampant in that the black Indians were largely imported as laborers. Gandhi himself had an experience in the same case of discrimination when he ran into a Dutch settler and a railroad official had </w:t>
      </w:r>
      <w:r w:rsidR="00843A2D" w:rsidRPr="001B779D">
        <w:rPr>
          <w:rFonts w:ascii="Times New Roman" w:hAnsi="Times New Roman" w:cs="Times New Roman"/>
          <w:sz w:val="24"/>
          <w:szCs w:val="24"/>
        </w:rPr>
        <w:t>he</w:t>
      </w:r>
      <w:r w:rsidR="00532564" w:rsidRPr="001B779D">
        <w:rPr>
          <w:rFonts w:ascii="Times New Roman" w:hAnsi="Times New Roman" w:cs="Times New Roman"/>
          <w:sz w:val="24"/>
          <w:szCs w:val="24"/>
        </w:rPr>
        <w:t xml:space="preserve"> forced out of the train even after boarding a first- class ticket this resulted from Gandhi refusing the order of boarding the third class coach. The event seemed to act as turn of events to him through becoming very outspoken against the discrimination policies in South Africa. </w:t>
      </w:r>
      <w:r w:rsidR="00C01187" w:rsidRPr="001B779D">
        <w:rPr>
          <w:rFonts w:ascii="Times New Roman" w:hAnsi="Times New Roman" w:cs="Times New Roman"/>
          <w:sz w:val="24"/>
          <w:szCs w:val="24"/>
        </w:rPr>
        <w:t>From a law which was passed by the Boer legislatures requiring all the Indians to register and fingerprinted with police, he refused and was jailed. While in jail, he read the essay ‘Civil Disobedience’ which changed him into using the non-violent disobedience.</w:t>
      </w:r>
      <w:r w:rsidR="00A216F1" w:rsidRPr="001B779D">
        <w:rPr>
          <w:rFonts w:ascii="Times New Roman" w:hAnsi="Times New Roman" w:cs="Times New Roman"/>
          <w:sz w:val="24"/>
          <w:szCs w:val="24"/>
        </w:rPr>
        <w:t xml:space="preserve"> The Satyagraha and ahimsa demanded people to </w:t>
      </w:r>
      <w:r w:rsidR="00466009" w:rsidRPr="001B779D">
        <w:rPr>
          <w:rFonts w:ascii="Times New Roman" w:hAnsi="Times New Roman" w:cs="Times New Roman"/>
          <w:sz w:val="24"/>
          <w:szCs w:val="24"/>
        </w:rPr>
        <w:t>treat</w:t>
      </w:r>
      <w:r w:rsidR="00A216F1" w:rsidRPr="001B779D">
        <w:rPr>
          <w:rFonts w:ascii="Times New Roman" w:hAnsi="Times New Roman" w:cs="Times New Roman"/>
          <w:sz w:val="24"/>
          <w:szCs w:val="24"/>
        </w:rPr>
        <w:t xml:space="preserve"> their enemies with love</w:t>
      </w:r>
      <w:r w:rsidR="00466009" w:rsidRPr="001B779D">
        <w:rPr>
          <w:rFonts w:ascii="Times New Roman" w:hAnsi="Times New Roman" w:cs="Times New Roman"/>
          <w:sz w:val="24"/>
          <w:szCs w:val="24"/>
        </w:rPr>
        <w:t xml:space="preserve">. </w:t>
      </w:r>
      <w:r w:rsidR="00A216F1" w:rsidRPr="001B779D">
        <w:rPr>
          <w:rFonts w:ascii="Times New Roman" w:hAnsi="Times New Roman" w:cs="Times New Roman"/>
          <w:sz w:val="24"/>
          <w:szCs w:val="24"/>
        </w:rPr>
        <w:t xml:space="preserve">Conversion, not coercion. </w:t>
      </w:r>
      <w:r w:rsidR="00C01187" w:rsidRPr="001B779D">
        <w:rPr>
          <w:rFonts w:ascii="Times New Roman" w:hAnsi="Times New Roman" w:cs="Times New Roman"/>
          <w:sz w:val="24"/>
          <w:szCs w:val="24"/>
        </w:rPr>
        <w:t xml:space="preserve">Gandhi returned to India and abandoned the clothing which was devised for the poor people and this acted as the </w:t>
      </w:r>
      <w:r w:rsidR="00C01187" w:rsidRPr="001B779D">
        <w:rPr>
          <w:rFonts w:ascii="Times New Roman" w:hAnsi="Times New Roman" w:cs="Times New Roman"/>
          <w:sz w:val="24"/>
          <w:szCs w:val="24"/>
        </w:rPr>
        <w:lastRenderedPageBreak/>
        <w:t xml:space="preserve">announcement that he had started his fight for independence and thus the alert to the </w:t>
      </w:r>
      <w:r w:rsidR="00801074" w:rsidRPr="001B779D">
        <w:rPr>
          <w:rFonts w:ascii="Times New Roman" w:hAnsi="Times New Roman" w:cs="Times New Roman"/>
          <w:sz w:val="24"/>
          <w:szCs w:val="24"/>
        </w:rPr>
        <w:t xml:space="preserve">Indians. He then preached to the Indians to churn from buying the British cloth, the only problem which was much pronounced was the differences emerging from the religious movements the Hindus and the Muslims. Gandhi assisted the peasants in the protests for unfair taxes which were imposed on them by the landowners of Bihar province. From this </w:t>
      </w:r>
      <w:r w:rsidR="00886DBB" w:rsidRPr="001B779D">
        <w:rPr>
          <w:rFonts w:ascii="Times New Roman" w:hAnsi="Times New Roman" w:cs="Times New Roman"/>
          <w:sz w:val="24"/>
          <w:szCs w:val="24"/>
        </w:rPr>
        <w:t>period,</w:t>
      </w:r>
      <w:r w:rsidR="00801074" w:rsidRPr="001B779D">
        <w:rPr>
          <w:rFonts w:ascii="Times New Roman" w:hAnsi="Times New Roman" w:cs="Times New Roman"/>
          <w:sz w:val="24"/>
          <w:szCs w:val="24"/>
        </w:rPr>
        <w:t xml:space="preserve"> he started attracting big crowds and he hauled them wherever he went.  </w:t>
      </w:r>
      <w:r w:rsidR="00C01187" w:rsidRPr="001B779D">
        <w:rPr>
          <w:rFonts w:ascii="Times New Roman" w:hAnsi="Times New Roman" w:cs="Times New Roman"/>
          <w:sz w:val="24"/>
          <w:szCs w:val="24"/>
        </w:rPr>
        <w:t xml:space="preserve"> </w:t>
      </w:r>
      <w:r w:rsidR="00A216F1" w:rsidRPr="001B779D">
        <w:rPr>
          <w:rFonts w:ascii="Times New Roman" w:hAnsi="Times New Roman" w:cs="Times New Roman"/>
          <w:sz w:val="24"/>
          <w:szCs w:val="24"/>
        </w:rPr>
        <w:t xml:space="preserve">Suffering as a strategy. </w:t>
      </w:r>
      <w:r w:rsidR="00801074" w:rsidRPr="001B779D">
        <w:rPr>
          <w:rFonts w:ascii="Times New Roman" w:hAnsi="Times New Roman" w:cs="Times New Roman"/>
          <w:sz w:val="24"/>
          <w:szCs w:val="24"/>
        </w:rPr>
        <w:t>From this occurrences, the British put Gandhi in trial but it did not work efficiently from the pressure exerted by his crowds.</w:t>
      </w:r>
      <w:r w:rsidR="00A216F1" w:rsidRPr="001B779D">
        <w:rPr>
          <w:rFonts w:ascii="Times New Roman" w:hAnsi="Times New Roman" w:cs="Times New Roman"/>
          <w:sz w:val="24"/>
          <w:szCs w:val="24"/>
        </w:rPr>
        <w:t xml:space="preserve"> He had a series of arrests until he was able to put the British rule down and controlled the Indians. </w:t>
      </w:r>
    </w:p>
    <w:p w:rsidR="007217BB" w:rsidRPr="001B779D" w:rsidRDefault="00A216F1"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problem which rose from Hindu and Muslims fights and hatred for one another were so rampant but he was able to calm them when he vowed to fast until the two groups would come together to share peaceful treaties. As a great ruler Mahatma Gandhi won their h</w:t>
      </w:r>
      <w:r w:rsidR="001D7E62" w:rsidRPr="001B779D">
        <w:rPr>
          <w:rFonts w:ascii="Times New Roman" w:hAnsi="Times New Roman" w:cs="Times New Roman"/>
          <w:sz w:val="24"/>
          <w:szCs w:val="24"/>
        </w:rPr>
        <w:t>earts and brought them together (</w:t>
      </w:r>
      <w:r w:rsidR="001D7E62" w:rsidRPr="001B779D">
        <w:rPr>
          <w:rFonts w:ascii="Times New Roman" w:eastAsia="Times New Roman" w:hAnsi="Times New Roman" w:cs="Times New Roman"/>
          <w:sz w:val="24"/>
          <w:szCs w:val="24"/>
        </w:rPr>
        <w:t>Middlemiss, 2017)</w:t>
      </w:r>
      <w:r w:rsidR="00466009" w:rsidRPr="001B779D">
        <w:rPr>
          <w:rFonts w:ascii="Times New Roman" w:hAnsi="Times New Roman" w:cs="Times New Roman"/>
          <w:sz w:val="24"/>
          <w:szCs w:val="24"/>
        </w:rPr>
        <w:t xml:space="preserve">. </w:t>
      </w:r>
      <w:r w:rsidR="00916ECB" w:rsidRPr="001B779D">
        <w:rPr>
          <w:rFonts w:ascii="Times New Roman" w:hAnsi="Times New Roman" w:cs="Times New Roman"/>
          <w:sz w:val="24"/>
          <w:szCs w:val="24"/>
        </w:rPr>
        <w:t xml:space="preserve">There are the strategies which were used by Gandhi to win against the British rule and these included the intentions of the resisters towards the opponent which were much categorized. The motive of Gandhi was also much categorical and the goals, the target and the nature of the intentions they had were very vocal. There </w:t>
      </w:r>
      <w:r w:rsidR="00886DBB" w:rsidRPr="001B779D">
        <w:rPr>
          <w:rFonts w:ascii="Times New Roman" w:hAnsi="Times New Roman" w:cs="Times New Roman"/>
          <w:sz w:val="24"/>
          <w:szCs w:val="24"/>
        </w:rPr>
        <w:t>were</w:t>
      </w:r>
      <w:r w:rsidR="00916ECB" w:rsidRPr="001B779D">
        <w:rPr>
          <w:rFonts w:ascii="Times New Roman" w:hAnsi="Times New Roman" w:cs="Times New Roman"/>
          <w:sz w:val="24"/>
          <w:szCs w:val="24"/>
        </w:rPr>
        <w:t xml:space="preserve"> techniques which were elaborate and the parties involved </w:t>
      </w:r>
      <w:r w:rsidR="00E7767E" w:rsidRPr="001B779D">
        <w:rPr>
          <w:rFonts w:ascii="Times New Roman" w:hAnsi="Times New Roman" w:cs="Times New Roman"/>
          <w:sz w:val="24"/>
          <w:szCs w:val="24"/>
        </w:rPr>
        <w:t>knew the agenda and mission for the non-violent disobedience of the civil rulers.</w:t>
      </w:r>
      <w:r w:rsidR="00916ECB" w:rsidRPr="001B779D">
        <w:rPr>
          <w:rFonts w:ascii="Times New Roman" w:hAnsi="Times New Roman" w:cs="Times New Roman"/>
          <w:sz w:val="24"/>
          <w:szCs w:val="24"/>
        </w:rPr>
        <w:t xml:space="preserve">  </w:t>
      </w:r>
      <w:r w:rsidRPr="001B779D">
        <w:rPr>
          <w:rFonts w:ascii="Times New Roman" w:hAnsi="Times New Roman" w:cs="Times New Roman"/>
          <w:sz w:val="24"/>
          <w:szCs w:val="24"/>
        </w:rPr>
        <w:t xml:space="preserve">Though </w:t>
      </w:r>
      <w:r w:rsidR="00916ECB" w:rsidRPr="001B779D">
        <w:rPr>
          <w:rFonts w:ascii="Times New Roman" w:hAnsi="Times New Roman" w:cs="Times New Roman"/>
          <w:sz w:val="24"/>
          <w:szCs w:val="24"/>
        </w:rPr>
        <w:t>M</w:t>
      </w:r>
      <w:r w:rsidRPr="001B779D">
        <w:rPr>
          <w:rFonts w:ascii="Times New Roman" w:hAnsi="Times New Roman" w:cs="Times New Roman"/>
          <w:sz w:val="24"/>
          <w:szCs w:val="24"/>
        </w:rPr>
        <w:t xml:space="preserve">ahatma </w:t>
      </w:r>
      <w:r w:rsidR="00916ECB" w:rsidRPr="001B779D">
        <w:rPr>
          <w:rFonts w:ascii="Times New Roman" w:hAnsi="Times New Roman" w:cs="Times New Roman"/>
          <w:sz w:val="24"/>
          <w:szCs w:val="24"/>
        </w:rPr>
        <w:t xml:space="preserve">Gandhi was a good leader there are many draw backs to his method of power. Power is seen to over involve the ability to </w:t>
      </w:r>
      <w:r w:rsidR="001B779D">
        <w:rPr>
          <w:rFonts w:ascii="Times New Roman" w:hAnsi="Times New Roman" w:cs="Times New Roman"/>
          <w:sz w:val="24"/>
          <w:szCs w:val="24"/>
        </w:rPr>
        <w:t xml:space="preserve">control </w:t>
      </w:r>
      <w:r w:rsidR="00916ECB" w:rsidRPr="001B779D">
        <w:rPr>
          <w:rFonts w:ascii="Times New Roman" w:hAnsi="Times New Roman" w:cs="Times New Roman"/>
          <w:sz w:val="24"/>
          <w:szCs w:val="24"/>
        </w:rPr>
        <w:t>force others to do something, resource obtained through cooperation and expands when it is shared which he did not use and they are criticized deeply.</w:t>
      </w:r>
    </w:p>
    <w:p w:rsidR="007217BB" w:rsidRPr="001B779D" w:rsidRDefault="007217BB" w:rsidP="001B779D">
      <w:pPr>
        <w:spacing w:line="480" w:lineRule="auto"/>
        <w:ind w:firstLine="720"/>
        <w:rPr>
          <w:rFonts w:ascii="Times New Roman" w:hAnsi="Times New Roman" w:cs="Times New Roman"/>
          <w:sz w:val="24"/>
          <w:szCs w:val="24"/>
        </w:rPr>
      </w:pPr>
    </w:p>
    <w:p w:rsidR="001B779D" w:rsidRPr="001B779D" w:rsidRDefault="001B779D" w:rsidP="001B779D">
      <w:pPr>
        <w:spacing w:line="480" w:lineRule="auto"/>
        <w:ind w:firstLine="0"/>
        <w:jc w:val="center"/>
        <w:rPr>
          <w:rFonts w:ascii="Times New Roman" w:hAnsi="Times New Roman" w:cs="Times New Roman"/>
          <w:sz w:val="24"/>
          <w:szCs w:val="24"/>
        </w:rPr>
      </w:pPr>
    </w:p>
    <w:p w:rsidR="00B7459A" w:rsidRPr="001B779D" w:rsidRDefault="00B7459A" w:rsidP="001B779D">
      <w:pPr>
        <w:spacing w:line="480" w:lineRule="auto"/>
        <w:ind w:firstLine="0"/>
        <w:jc w:val="center"/>
        <w:rPr>
          <w:rFonts w:ascii="Times New Roman" w:hAnsi="Times New Roman" w:cs="Times New Roman"/>
          <w:sz w:val="24"/>
          <w:szCs w:val="24"/>
        </w:rPr>
      </w:pPr>
      <w:bookmarkStart w:id="0" w:name="_GoBack"/>
      <w:bookmarkEnd w:id="0"/>
      <w:r w:rsidRPr="001B779D">
        <w:rPr>
          <w:rFonts w:ascii="Times New Roman" w:hAnsi="Times New Roman" w:cs="Times New Roman"/>
          <w:sz w:val="24"/>
          <w:szCs w:val="24"/>
        </w:rPr>
        <w:lastRenderedPageBreak/>
        <w:t>References</w:t>
      </w:r>
    </w:p>
    <w:p w:rsidR="001D7E62" w:rsidRPr="00886DBB" w:rsidRDefault="00B7459A"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 xml:space="preserve">Gandhi, M., &amp; Nehru, J. (2016). As is well known, Mahatma Gandhi (1869–1948) was already firmly established as a national hero in the eyes of the overwhelm-ing majority of the Indian people before he landed on Indian soil in 1915 after his long sojourn in South Africa. This was because of his marvellous leadership of the people of Indian origin in. </w:t>
      </w:r>
      <w:r w:rsidRPr="00886DBB">
        <w:rPr>
          <w:rFonts w:ascii="Times New Roman" w:eastAsia="Times New Roman" w:hAnsi="Times New Roman" w:cs="Times New Roman"/>
          <w:i/>
          <w:iCs/>
          <w:sz w:val="24"/>
          <w:szCs w:val="24"/>
        </w:rPr>
        <w:t>Between Ethics and Politics: New Essays on Gandhi</w:t>
      </w:r>
      <w:r w:rsidRPr="00886DBB">
        <w:rPr>
          <w:rFonts w:ascii="Times New Roman" w:eastAsia="Times New Roman" w:hAnsi="Times New Roman" w:cs="Times New Roman"/>
          <w:sz w:val="24"/>
          <w:szCs w:val="24"/>
        </w:rPr>
        <w:t>, 130.</w:t>
      </w:r>
    </w:p>
    <w:p w:rsidR="001D7E62" w:rsidRPr="00886DBB" w:rsidRDefault="00FF6B33" w:rsidP="00886DBB">
      <w:pPr>
        <w:spacing w:before="0" w:beforeAutospacing="0" w:after="0" w:line="480" w:lineRule="auto"/>
        <w:ind w:left="720" w:hanging="720"/>
        <w:jc w:val="both"/>
        <w:rPr>
          <w:rFonts w:ascii="Times New Roman" w:eastAsia="Times New Roman" w:hAnsi="Times New Roman" w:cs="Times New Roman"/>
          <w:sz w:val="24"/>
          <w:szCs w:val="24"/>
        </w:rPr>
      </w:pPr>
      <w:hyperlink r:id="rId6" w:history="1">
        <w:r w:rsidR="00B7459A" w:rsidRPr="00886DBB">
          <w:rPr>
            <w:rStyle w:val="Hyperlink"/>
            <w:rFonts w:ascii="Times New Roman" w:hAnsi="Times New Roman" w:cs="Times New Roman"/>
            <w:color w:val="auto"/>
            <w:sz w:val="24"/>
            <w:szCs w:val="24"/>
            <w:u w:val="none"/>
          </w:rPr>
          <w:t>https://sourcebooks.fordham.edu/india/1655bernier.asp</w:t>
        </w:r>
      </w:hyperlink>
    </w:p>
    <w:p w:rsidR="001D7E62" w:rsidRPr="00886DBB" w:rsidRDefault="00FF6B33" w:rsidP="00886DBB">
      <w:pPr>
        <w:spacing w:before="0" w:beforeAutospacing="0" w:after="0" w:line="480" w:lineRule="auto"/>
        <w:ind w:left="720" w:hanging="720"/>
        <w:jc w:val="both"/>
        <w:rPr>
          <w:rFonts w:ascii="Times New Roman" w:eastAsia="Times New Roman" w:hAnsi="Times New Roman" w:cs="Times New Roman"/>
          <w:sz w:val="24"/>
          <w:szCs w:val="24"/>
        </w:rPr>
      </w:pPr>
      <w:hyperlink r:id="rId7" w:history="1">
        <w:r w:rsidR="00B7459A" w:rsidRPr="00886DBB">
          <w:rPr>
            <w:rStyle w:val="Hyperlink"/>
            <w:rFonts w:ascii="Times New Roman" w:hAnsi="Times New Roman" w:cs="Times New Roman"/>
            <w:color w:val="auto"/>
            <w:sz w:val="24"/>
            <w:szCs w:val="24"/>
            <w:u w:val="none"/>
          </w:rPr>
          <w:t>http://www.nationalarchives.gov.uk/education/empire/g2/cs4/default.htm</w:t>
        </w:r>
      </w:hyperlink>
    </w:p>
    <w:p w:rsidR="00B7459A" w:rsidRPr="00886DBB" w:rsidRDefault="00FF6B33" w:rsidP="00886DBB">
      <w:pPr>
        <w:spacing w:before="0" w:beforeAutospacing="0" w:after="0" w:line="480" w:lineRule="auto"/>
        <w:ind w:left="720" w:hanging="720"/>
        <w:jc w:val="both"/>
        <w:rPr>
          <w:rStyle w:val="Hyperlink"/>
          <w:rFonts w:ascii="Times New Roman" w:hAnsi="Times New Roman" w:cs="Times New Roman"/>
          <w:color w:val="auto"/>
          <w:sz w:val="24"/>
          <w:szCs w:val="24"/>
          <w:u w:val="none"/>
        </w:rPr>
      </w:pPr>
      <w:hyperlink r:id="rId8" w:history="1">
        <w:r w:rsidR="00B7459A" w:rsidRPr="00886DBB">
          <w:rPr>
            <w:rStyle w:val="Hyperlink"/>
            <w:rFonts w:ascii="Times New Roman" w:hAnsi="Times New Roman" w:cs="Times New Roman"/>
            <w:color w:val="auto"/>
            <w:sz w:val="24"/>
            <w:szCs w:val="24"/>
            <w:u w:val="none"/>
          </w:rPr>
          <w:t>http://www.csas.ed.ac.uk/mutiny/texts.html</w:t>
        </w:r>
      </w:hyperlink>
    </w:p>
    <w:p w:rsidR="00886DBB" w:rsidRPr="00886DBB" w:rsidRDefault="00886DBB"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 xml:space="preserve">Isaacs, H. R. (2015). </w:t>
      </w:r>
      <w:r w:rsidRPr="00886DBB">
        <w:rPr>
          <w:rFonts w:ascii="Times New Roman" w:eastAsia="Times New Roman" w:hAnsi="Times New Roman" w:cs="Times New Roman"/>
          <w:i/>
          <w:iCs/>
          <w:sz w:val="24"/>
          <w:szCs w:val="24"/>
        </w:rPr>
        <w:t>Scratches on Our Minds: American Images of China and India: American Images of China and India</w:t>
      </w:r>
      <w:r w:rsidRPr="00886DBB">
        <w:rPr>
          <w:rFonts w:ascii="Times New Roman" w:eastAsia="Times New Roman" w:hAnsi="Times New Roman" w:cs="Times New Roman"/>
          <w:sz w:val="24"/>
          <w:szCs w:val="24"/>
        </w:rPr>
        <w:t>. Routledge</w:t>
      </w:r>
    </w:p>
    <w:p w:rsidR="00886DBB" w:rsidRPr="00886DBB" w:rsidRDefault="00886DBB"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 xml:space="preserve">Metcalf, T. R. (2015). </w:t>
      </w:r>
      <w:r w:rsidRPr="00886DBB">
        <w:rPr>
          <w:rFonts w:ascii="Times New Roman" w:eastAsia="Times New Roman" w:hAnsi="Times New Roman" w:cs="Times New Roman"/>
          <w:i/>
          <w:iCs/>
          <w:sz w:val="24"/>
          <w:szCs w:val="24"/>
        </w:rPr>
        <w:t>Aftermath of Revolt: India 1857-1970</w:t>
      </w:r>
      <w:r w:rsidRPr="00886DBB">
        <w:rPr>
          <w:rFonts w:ascii="Times New Roman" w:eastAsia="Times New Roman" w:hAnsi="Times New Roman" w:cs="Times New Roman"/>
          <w:sz w:val="24"/>
          <w:szCs w:val="24"/>
        </w:rPr>
        <w:t>. Princeton University Press.</w:t>
      </w:r>
    </w:p>
    <w:p w:rsidR="00886DBB" w:rsidRPr="00886DBB" w:rsidRDefault="00886DBB" w:rsidP="00886DBB">
      <w:pPr>
        <w:spacing w:before="0" w:beforeAutospacing="0" w:after="0" w:line="48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7459A" w:rsidRPr="00886DBB">
        <w:rPr>
          <w:rFonts w:ascii="Times New Roman" w:eastAsia="Times New Roman" w:hAnsi="Times New Roman" w:cs="Times New Roman"/>
          <w:sz w:val="24"/>
          <w:szCs w:val="24"/>
        </w:rPr>
        <w:t>Middlemiss, L. (2017). Gandhi: Anti-</w:t>
      </w:r>
      <w:r w:rsidRPr="00886DBB">
        <w:rPr>
          <w:rFonts w:ascii="Times New Roman" w:eastAsia="Times New Roman" w:hAnsi="Times New Roman" w:cs="Times New Roman"/>
          <w:sz w:val="24"/>
          <w:szCs w:val="24"/>
        </w:rPr>
        <w:t xml:space="preserve">Isaacs, H. R. (2015). </w:t>
      </w:r>
      <w:r w:rsidRPr="00886DBB">
        <w:rPr>
          <w:rFonts w:ascii="Times New Roman" w:eastAsia="Times New Roman" w:hAnsi="Times New Roman" w:cs="Times New Roman"/>
          <w:i/>
          <w:iCs/>
          <w:sz w:val="24"/>
          <w:szCs w:val="24"/>
        </w:rPr>
        <w:t>Scratches on Our Minds: American Images of China and India: American Images of China and India</w:t>
      </w:r>
      <w:r w:rsidRPr="00886DBB">
        <w:rPr>
          <w:rFonts w:ascii="Times New Roman" w:eastAsia="Times New Roman" w:hAnsi="Times New Roman" w:cs="Times New Roman"/>
          <w:sz w:val="24"/>
          <w:szCs w:val="24"/>
        </w:rPr>
        <w:t>. Routledge.</w:t>
      </w:r>
    </w:p>
    <w:p w:rsidR="00B7459A" w:rsidRPr="00886DBB" w:rsidRDefault="00B7459A"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Biography of a Great Soul.</w:t>
      </w:r>
    </w:p>
    <w:p w:rsidR="00B7459A" w:rsidRPr="00886DBB" w:rsidRDefault="00B7459A"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 xml:space="preserve">Raphael, R. (2016). </w:t>
      </w:r>
      <w:r w:rsidRPr="00886DBB">
        <w:rPr>
          <w:rFonts w:ascii="Times New Roman" w:eastAsia="Times New Roman" w:hAnsi="Times New Roman" w:cs="Times New Roman"/>
          <w:i/>
          <w:iCs/>
          <w:sz w:val="24"/>
          <w:szCs w:val="24"/>
        </w:rPr>
        <w:t>A People's History of the American Revolution: How Common People Shaped the Fight for Independence</w:t>
      </w:r>
      <w:r w:rsidRPr="00886DBB">
        <w:rPr>
          <w:rFonts w:ascii="Times New Roman" w:eastAsia="Times New Roman" w:hAnsi="Times New Roman" w:cs="Times New Roman"/>
          <w:sz w:val="24"/>
          <w:szCs w:val="24"/>
        </w:rPr>
        <w:t>. New Press, The.</w:t>
      </w:r>
    </w:p>
    <w:p w:rsidR="00886DBB" w:rsidRPr="00886DBB" w:rsidRDefault="00B7459A" w:rsidP="00886DBB">
      <w:pPr>
        <w:spacing w:before="0" w:beforeAutospacing="0" w:after="0" w:line="480" w:lineRule="auto"/>
        <w:ind w:left="720" w:hanging="720"/>
        <w:jc w:val="both"/>
        <w:rPr>
          <w:rFonts w:ascii="Times New Roman" w:eastAsia="Times New Roman" w:hAnsi="Times New Roman" w:cs="Times New Roman"/>
          <w:sz w:val="24"/>
          <w:szCs w:val="24"/>
        </w:rPr>
      </w:pPr>
      <w:r w:rsidRPr="00886DBB">
        <w:rPr>
          <w:rFonts w:ascii="Times New Roman" w:eastAsia="Times New Roman" w:hAnsi="Times New Roman" w:cs="Times New Roman"/>
          <w:sz w:val="24"/>
          <w:szCs w:val="24"/>
        </w:rPr>
        <w:t xml:space="preserve">Trivedi, P. (2014). India. In </w:t>
      </w:r>
      <w:r w:rsidRPr="00886DBB">
        <w:rPr>
          <w:rFonts w:ascii="Times New Roman" w:eastAsia="Times New Roman" w:hAnsi="Times New Roman" w:cs="Times New Roman"/>
          <w:i/>
          <w:iCs/>
          <w:sz w:val="24"/>
          <w:szCs w:val="24"/>
        </w:rPr>
        <w:t>Hamlet-Handbuch</w:t>
      </w:r>
      <w:r w:rsidRPr="00886DBB">
        <w:rPr>
          <w:rFonts w:ascii="Times New Roman" w:eastAsia="Times New Roman" w:hAnsi="Times New Roman" w:cs="Times New Roman"/>
          <w:sz w:val="24"/>
          <w:szCs w:val="24"/>
        </w:rPr>
        <w:t xml:space="preserve"> (pp. 374-378). JB Metzler, Stuttgart.</w:t>
      </w:r>
    </w:p>
    <w:p w:rsidR="00886DBB" w:rsidRPr="00886DBB" w:rsidRDefault="00886DBB" w:rsidP="00886DBB">
      <w:pPr>
        <w:spacing w:before="0" w:beforeAutospacing="0" w:after="0" w:line="480" w:lineRule="auto"/>
        <w:ind w:left="720" w:hanging="720"/>
        <w:jc w:val="both"/>
        <w:rPr>
          <w:rFonts w:ascii="Times New Roman" w:eastAsia="Times New Roman" w:hAnsi="Times New Roman" w:cs="Times New Roman"/>
          <w:sz w:val="24"/>
          <w:szCs w:val="24"/>
        </w:rPr>
      </w:pPr>
    </w:p>
    <w:p w:rsidR="00801074" w:rsidRPr="00886DBB" w:rsidRDefault="00801074" w:rsidP="00886DBB">
      <w:pPr>
        <w:spacing w:line="480" w:lineRule="auto"/>
        <w:ind w:hanging="720"/>
        <w:jc w:val="both"/>
        <w:rPr>
          <w:rFonts w:ascii="Times New Roman" w:hAnsi="Times New Roman" w:cs="Times New Roman"/>
          <w:sz w:val="24"/>
          <w:szCs w:val="24"/>
        </w:rPr>
      </w:pPr>
    </w:p>
    <w:p w:rsidR="00694DB2" w:rsidRPr="001B779D" w:rsidRDefault="00694DB2" w:rsidP="001B779D">
      <w:pPr>
        <w:spacing w:line="480" w:lineRule="auto"/>
        <w:ind w:firstLine="0"/>
        <w:rPr>
          <w:rFonts w:ascii="Times New Roman" w:hAnsi="Times New Roman" w:cs="Times New Roman"/>
          <w:sz w:val="24"/>
          <w:szCs w:val="24"/>
        </w:rPr>
      </w:pPr>
    </w:p>
    <w:sectPr w:rsidR="00694DB2" w:rsidRPr="001B779D" w:rsidSect="00E776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B33" w:rsidRDefault="00FF6B33" w:rsidP="00E7767E">
      <w:pPr>
        <w:spacing w:before="0" w:after="0" w:line="240" w:lineRule="auto"/>
      </w:pPr>
      <w:r>
        <w:separator/>
      </w:r>
    </w:p>
  </w:endnote>
  <w:endnote w:type="continuationSeparator" w:id="0">
    <w:p w:rsidR="00FF6B33" w:rsidRDefault="00FF6B33" w:rsidP="00E77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B33" w:rsidRDefault="00FF6B33" w:rsidP="00E7767E">
      <w:pPr>
        <w:spacing w:before="0" w:after="0" w:line="240" w:lineRule="auto"/>
      </w:pPr>
      <w:r>
        <w:separator/>
      </w:r>
    </w:p>
  </w:footnote>
  <w:footnote w:type="continuationSeparator" w:id="0">
    <w:p w:rsidR="00FF6B33" w:rsidRDefault="00FF6B33" w:rsidP="00E77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524546"/>
      <w:docPartObj>
        <w:docPartGallery w:val="Page Numbers (Top of Page)"/>
        <w:docPartUnique/>
      </w:docPartObj>
    </w:sdtPr>
    <w:sdtEndPr>
      <w:rPr>
        <w:rFonts w:ascii="Times New Roman" w:hAnsi="Times New Roman" w:cs="Times New Roman"/>
        <w:noProof/>
        <w:sz w:val="24"/>
        <w:szCs w:val="24"/>
      </w:rPr>
    </w:sdtEndPr>
    <w:sdtContent>
      <w:p w:rsidR="005166B3" w:rsidRPr="00E7767E" w:rsidRDefault="005166B3">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886DBB">
          <w:rPr>
            <w:rFonts w:ascii="Times New Roman" w:hAnsi="Times New Roman" w:cs="Times New Roman"/>
            <w:noProof/>
            <w:sz w:val="24"/>
            <w:szCs w:val="24"/>
          </w:rPr>
          <w:t>6</w:t>
        </w:r>
        <w:r w:rsidRPr="00E7767E">
          <w:rPr>
            <w:rFonts w:ascii="Times New Roman" w:hAnsi="Times New Roman" w:cs="Times New Roman"/>
            <w:noProof/>
            <w:sz w:val="24"/>
            <w:szCs w:val="24"/>
          </w:rPr>
          <w:fldChar w:fldCharType="end"/>
        </w:r>
      </w:p>
    </w:sdtContent>
  </w:sdt>
  <w:p w:rsidR="005166B3" w:rsidRPr="00E7767E" w:rsidRDefault="00591037" w:rsidP="00E7767E">
    <w:pPr>
      <w:pStyle w:val="Header"/>
      <w:ind w:firstLine="0"/>
      <w:rPr>
        <w:rFonts w:ascii="Times New Roman" w:hAnsi="Times New Roman" w:cs="Times New Roman"/>
        <w:sz w:val="24"/>
        <w:szCs w:val="24"/>
      </w:rPr>
    </w:pPr>
    <w:r>
      <w:rPr>
        <w:rFonts w:ascii="Times New Roman" w:hAnsi="Times New Roman" w:cs="Times New Roman"/>
        <w:sz w:val="24"/>
        <w:szCs w:val="24"/>
      </w:rPr>
      <w:t>INDIANS INDEPENDENCE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312292"/>
      <w:docPartObj>
        <w:docPartGallery w:val="Page Numbers (Top of Page)"/>
        <w:docPartUnique/>
      </w:docPartObj>
    </w:sdtPr>
    <w:sdtEndPr>
      <w:rPr>
        <w:rFonts w:ascii="Times New Roman" w:hAnsi="Times New Roman" w:cs="Times New Roman"/>
        <w:noProof/>
        <w:sz w:val="24"/>
        <w:szCs w:val="24"/>
      </w:rPr>
    </w:sdtEndPr>
    <w:sdtContent>
      <w:p w:rsidR="005166B3" w:rsidRDefault="005166B3" w:rsidP="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886DBB">
          <w:rPr>
            <w:rFonts w:ascii="Times New Roman" w:hAnsi="Times New Roman" w:cs="Times New Roman"/>
            <w:noProof/>
            <w:sz w:val="24"/>
            <w:szCs w:val="24"/>
          </w:rPr>
          <w:t>1</w:t>
        </w:r>
        <w:r w:rsidRPr="00E7767E">
          <w:rPr>
            <w:rFonts w:ascii="Times New Roman" w:hAnsi="Times New Roman" w:cs="Times New Roman"/>
            <w:noProof/>
            <w:sz w:val="24"/>
            <w:szCs w:val="24"/>
          </w:rPr>
          <w:fldChar w:fldCharType="end"/>
        </w:r>
      </w:p>
      <w:p w:rsidR="005166B3" w:rsidRPr="00E7767E" w:rsidRDefault="005166B3" w:rsidP="00E7767E">
        <w:pPr>
          <w:pStyle w:val="Header"/>
          <w:ind w:firstLine="0"/>
          <w:rPr>
            <w:rFonts w:ascii="Times New Roman" w:hAnsi="Times New Roman" w:cs="Times New Roman"/>
            <w:sz w:val="24"/>
            <w:szCs w:val="24"/>
          </w:rPr>
        </w:pPr>
        <w:r>
          <w:rPr>
            <w:rFonts w:ascii="Times New Roman" w:hAnsi="Times New Roman" w:cs="Times New Roman"/>
            <w:sz w:val="24"/>
            <w:szCs w:val="24"/>
          </w:rPr>
          <w:t>Running head:</w:t>
        </w:r>
        <w:r w:rsidR="00591037">
          <w:rPr>
            <w:rFonts w:ascii="Times New Roman" w:hAnsi="Times New Roman" w:cs="Times New Roman"/>
            <w:sz w:val="24"/>
            <w:szCs w:val="24"/>
          </w:rPr>
          <w:t xml:space="preserve"> INDIANS INDEPENDENCE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C2"/>
    <w:rsid w:val="000D7A21"/>
    <w:rsid w:val="0010349C"/>
    <w:rsid w:val="001B779D"/>
    <w:rsid w:val="001D7E62"/>
    <w:rsid w:val="001E71B9"/>
    <w:rsid w:val="002F42DE"/>
    <w:rsid w:val="00372F42"/>
    <w:rsid w:val="00416CFC"/>
    <w:rsid w:val="00466009"/>
    <w:rsid w:val="005166B3"/>
    <w:rsid w:val="00524AD6"/>
    <w:rsid w:val="00532564"/>
    <w:rsid w:val="00591037"/>
    <w:rsid w:val="005F5EC2"/>
    <w:rsid w:val="00615DA6"/>
    <w:rsid w:val="00667240"/>
    <w:rsid w:val="00694DB2"/>
    <w:rsid w:val="007217BB"/>
    <w:rsid w:val="00801074"/>
    <w:rsid w:val="00843A2D"/>
    <w:rsid w:val="00886DBB"/>
    <w:rsid w:val="00916ECB"/>
    <w:rsid w:val="00A216F1"/>
    <w:rsid w:val="00A343AC"/>
    <w:rsid w:val="00A45C8F"/>
    <w:rsid w:val="00AE4A78"/>
    <w:rsid w:val="00B16CAE"/>
    <w:rsid w:val="00B7459A"/>
    <w:rsid w:val="00C01187"/>
    <w:rsid w:val="00C06D05"/>
    <w:rsid w:val="00D22460"/>
    <w:rsid w:val="00D22840"/>
    <w:rsid w:val="00D670E2"/>
    <w:rsid w:val="00D700C8"/>
    <w:rsid w:val="00D7266C"/>
    <w:rsid w:val="00E7767E"/>
    <w:rsid w:val="00E946F8"/>
    <w:rsid w:val="00F578EA"/>
    <w:rsid w:val="00F616D6"/>
    <w:rsid w:val="00FB4837"/>
    <w:rsid w:val="00FF6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D36E9"/>
  <w15:chartTrackingRefBased/>
  <w15:docId w15:val="{D2A5C585-C839-4854-B14B-B8E1378CD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7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767E"/>
  </w:style>
  <w:style w:type="paragraph" w:styleId="Footer">
    <w:name w:val="footer"/>
    <w:basedOn w:val="Normal"/>
    <w:link w:val="FooterChar"/>
    <w:uiPriority w:val="99"/>
    <w:unhideWhenUsed/>
    <w:rsid w:val="00E7767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7767E"/>
  </w:style>
  <w:style w:type="character" w:styleId="Hyperlink">
    <w:name w:val="Hyperlink"/>
    <w:basedOn w:val="DefaultParagraphFont"/>
    <w:uiPriority w:val="99"/>
    <w:semiHidden/>
    <w:unhideWhenUsed/>
    <w:rsid w:val="00B74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2810">
      <w:bodyDiv w:val="1"/>
      <w:marLeft w:val="0"/>
      <w:marRight w:val="0"/>
      <w:marTop w:val="0"/>
      <w:marBottom w:val="0"/>
      <w:divBdr>
        <w:top w:val="none" w:sz="0" w:space="0" w:color="auto"/>
        <w:left w:val="none" w:sz="0" w:space="0" w:color="auto"/>
        <w:bottom w:val="none" w:sz="0" w:space="0" w:color="auto"/>
        <w:right w:val="none" w:sz="0" w:space="0" w:color="auto"/>
      </w:divBdr>
      <w:divsChild>
        <w:div w:id="962423132">
          <w:marLeft w:val="0"/>
          <w:marRight w:val="0"/>
          <w:marTop w:val="0"/>
          <w:marBottom w:val="0"/>
          <w:divBdr>
            <w:top w:val="none" w:sz="0" w:space="0" w:color="auto"/>
            <w:left w:val="none" w:sz="0" w:space="0" w:color="auto"/>
            <w:bottom w:val="none" w:sz="0" w:space="0" w:color="auto"/>
            <w:right w:val="none" w:sz="0" w:space="0" w:color="auto"/>
          </w:divBdr>
        </w:div>
      </w:divsChild>
    </w:div>
    <w:div w:id="72625299">
      <w:bodyDiv w:val="1"/>
      <w:marLeft w:val="0"/>
      <w:marRight w:val="0"/>
      <w:marTop w:val="0"/>
      <w:marBottom w:val="0"/>
      <w:divBdr>
        <w:top w:val="none" w:sz="0" w:space="0" w:color="auto"/>
        <w:left w:val="none" w:sz="0" w:space="0" w:color="auto"/>
        <w:bottom w:val="none" w:sz="0" w:space="0" w:color="auto"/>
        <w:right w:val="none" w:sz="0" w:space="0" w:color="auto"/>
      </w:divBdr>
      <w:divsChild>
        <w:div w:id="1815488655">
          <w:marLeft w:val="0"/>
          <w:marRight w:val="0"/>
          <w:marTop w:val="0"/>
          <w:marBottom w:val="0"/>
          <w:divBdr>
            <w:top w:val="none" w:sz="0" w:space="0" w:color="auto"/>
            <w:left w:val="none" w:sz="0" w:space="0" w:color="auto"/>
            <w:bottom w:val="none" w:sz="0" w:space="0" w:color="auto"/>
            <w:right w:val="none" w:sz="0" w:space="0" w:color="auto"/>
          </w:divBdr>
        </w:div>
      </w:divsChild>
    </w:div>
    <w:div w:id="298613048">
      <w:bodyDiv w:val="1"/>
      <w:marLeft w:val="0"/>
      <w:marRight w:val="0"/>
      <w:marTop w:val="0"/>
      <w:marBottom w:val="0"/>
      <w:divBdr>
        <w:top w:val="none" w:sz="0" w:space="0" w:color="auto"/>
        <w:left w:val="none" w:sz="0" w:space="0" w:color="auto"/>
        <w:bottom w:val="none" w:sz="0" w:space="0" w:color="auto"/>
        <w:right w:val="none" w:sz="0" w:space="0" w:color="auto"/>
      </w:divBdr>
      <w:divsChild>
        <w:div w:id="279384593">
          <w:marLeft w:val="0"/>
          <w:marRight w:val="0"/>
          <w:marTop w:val="0"/>
          <w:marBottom w:val="0"/>
          <w:divBdr>
            <w:top w:val="none" w:sz="0" w:space="0" w:color="auto"/>
            <w:left w:val="none" w:sz="0" w:space="0" w:color="auto"/>
            <w:bottom w:val="none" w:sz="0" w:space="0" w:color="auto"/>
            <w:right w:val="none" w:sz="0" w:space="0" w:color="auto"/>
          </w:divBdr>
        </w:div>
      </w:divsChild>
    </w:div>
    <w:div w:id="317996680">
      <w:bodyDiv w:val="1"/>
      <w:marLeft w:val="0"/>
      <w:marRight w:val="0"/>
      <w:marTop w:val="0"/>
      <w:marBottom w:val="0"/>
      <w:divBdr>
        <w:top w:val="none" w:sz="0" w:space="0" w:color="auto"/>
        <w:left w:val="none" w:sz="0" w:space="0" w:color="auto"/>
        <w:bottom w:val="none" w:sz="0" w:space="0" w:color="auto"/>
        <w:right w:val="none" w:sz="0" w:space="0" w:color="auto"/>
      </w:divBdr>
      <w:divsChild>
        <w:div w:id="1483422214">
          <w:marLeft w:val="0"/>
          <w:marRight w:val="0"/>
          <w:marTop w:val="0"/>
          <w:marBottom w:val="0"/>
          <w:divBdr>
            <w:top w:val="none" w:sz="0" w:space="0" w:color="auto"/>
            <w:left w:val="none" w:sz="0" w:space="0" w:color="auto"/>
            <w:bottom w:val="none" w:sz="0" w:space="0" w:color="auto"/>
            <w:right w:val="none" w:sz="0" w:space="0" w:color="auto"/>
          </w:divBdr>
        </w:div>
      </w:divsChild>
    </w:div>
    <w:div w:id="805051288">
      <w:bodyDiv w:val="1"/>
      <w:marLeft w:val="0"/>
      <w:marRight w:val="0"/>
      <w:marTop w:val="0"/>
      <w:marBottom w:val="0"/>
      <w:divBdr>
        <w:top w:val="none" w:sz="0" w:space="0" w:color="auto"/>
        <w:left w:val="none" w:sz="0" w:space="0" w:color="auto"/>
        <w:bottom w:val="none" w:sz="0" w:space="0" w:color="auto"/>
        <w:right w:val="none" w:sz="0" w:space="0" w:color="auto"/>
      </w:divBdr>
      <w:divsChild>
        <w:div w:id="1743137226">
          <w:marLeft w:val="0"/>
          <w:marRight w:val="0"/>
          <w:marTop w:val="0"/>
          <w:marBottom w:val="0"/>
          <w:divBdr>
            <w:top w:val="none" w:sz="0" w:space="0" w:color="auto"/>
            <w:left w:val="none" w:sz="0" w:space="0" w:color="auto"/>
            <w:bottom w:val="none" w:sz="0" w:space="0" w:color="auto"/>
            <w:right w:val="none" w:sz="0" w:space="0" w:color="auto"/>
          </w:divBdr>
        </w:div>
      </w:divsChild>
    </w:div>
    <w:div w:id="868762480">
      <w:bodyDiv w:val="1"/>
      <w:marLeft w:val="0"/>
      <w:marRight w:val="0"/>
      <w:marTop w:val="0"/>
      <w:marBottom w:val="0"/>
      <w:divBdr>
        <w:top w:val="none" w:sz="0" w:space="0" w:color="auto"/>
        <w:left w:val="none" w:sz="0" w:space="0" w:color="auto"/>
        <w:bottom w:val="none" w:sz="0" w:space="0" w:color="auto"/>
        <w:right w:val="none" w:sz="0" w:space="0" w:color="auto"/>
      </w:divBdr>
      <w:divsChild>
        <w:div w:id="1689678157">
          <w:marLeft w:val="0"/>
          <w:marRight w:val="0"/>
          <w:marTop w:val="0"/>
          <w:marBottom w:val="0"/>
          <w:divBdr>
            <w:top w:val="none" w:sz="0" w:space="0" w:color="auto"/>
            <w:left w:val="none" w:sz="0" w:space="0" w:color="auto"/>
            <w:bottom w:val="none" w:sz="0" w:space="0" w:color="auto"/>
            <w:right w:val="none" w:sz="0" w:space="0" w:color="auto"/>
          </w:divBdr>
        </w:div>
      </w:divsChild>
    </w:div>
    <w:div w:id="937762046">
      <w:bodyDiv w:val="1"/>
      <w:marLeft w:val="0"/>
      <w:marRight w:val="0"/>
      <w:marTop w:val="0"/>
      <w:marBottom w:val="0"/>
      <w:divBdr>
        <w:top w:val="none" w:sz="0" w:space="0" w:color="auto"/>
        <w:left w:val="none" w:sz="0" w:space="0" w:color="auto"/>
        <w:bottom w:val="none" w:sz="0" w:space="0" w:color="auto"/>
        <w:right w:val="none" w:sz="0" w:space="0" w:color="auto"/>
      </w:divBdr>
      <w:divsChild>
        <w:div w:id="1867479393">
          <w:marLeft w:val="0"/>
          <w:marRight w:val="0"/>
          <w:marTop w:val="0"/>
          <w:marBottom w:val="0"/>
          <w:divBdr>
            <w:top w:val="none" w:sz="0" w:space="0" w:color="auto"/>
            <w:left w:val="none" w:sz="0" w:space="0" w:color="auto"/>
            <w:bottom w:val="none" w:sz="0" w:space="0" w:color="auto"/>
            <w:right w:val="none" w:sz="0" w:space="0" w:color="auto"/>
          </w:divBdr>
        </w:div>
      </w:divsChild>
    </w:div>
    <w:div w:id="989213139">
      <w:bodyDiv w:val="1"/>
      <w:marLeft w:val="0"/>
      <w:marRight w:val="0"/>
      <w:marTop w:val="0"/>
      <w:marBottom w:val="0"/>
      <w:divBdr>
        <w:top w:val="none" w:sz="0" w:space="0" w:color="auto"/>
        <w:left w:val="none" w:sz="0" w:space="0" w:color="auto"/>
        <w:bottom w:val="none" w:sz="0" w:space="0" w:color="auto"/>
        <w:right w:val="none" w:sz="0" w:space="0" w:color="auto"/>
      </w:divBdr>
      <w:divsChild>
        <w:div w:id="1055349441">
          <w:marLeft w:val="0"/>
          <w:marRight w:val="0"/>
          <w:marTop w:val="0"/>
          <w:marBottom w:val="0"/>
          <w:divBdr>
            <w:top w:val="none" w:sz="0" w:space="0" w:color="auto"/>
            <w:left w:val="none" w:sz="0" w:space="0" w:color="auto"/>
            <w:bottom w:val="none" w:sz="0" w:space="0" w:color="auto"/>
            <w:right w:val="none" w:sz="0" w:space="0" w:color="auto"/>
          </w:divBdr>
        </w:div>
      </w:divsChild>
    </w:div>
    <w:div w:id="1506283109">
      <w:bodyDiv w:val="1"/>
      <w:marLeft w:val="0"/>
      <w:marRight w:val="0"/>
      <w:marTop w:val="0"/>
      <w:marBottom w:val="0"/>
      <w:divBdr>
        <w:top w:val="none" w:sz="0" w:space="0" w:color="auto"/>
        <w:left w:val="none" w:sz="0" w:space="0" w:color="auto"/>
        <w:bottom w:val="none" w:sz="0" w:space="0" w:color="auto"/>
        <w:right w:val="none" w:sz="0" w:space="0" w:color="auto"/>
      </w:divBdr>
    </w:div>
    <w:div w:id="1951088664">
      <w:bodyDiv w:val="1"/>
      <w:marLeft w:val="0"/>
      <w:marRight w:val="0"/>
      <w:marTop w:val="0"/>
      <w:marBottom w:val="0"/>
      <w:divBdr>
        <w:top w:val="none" w:sz="0" w:space="0" w:color="auto"/>
        <w:left w:val="none" w:sz="0" w:space="0" w:color="auto"/>
        <w:bottom w:val="none" w:sz="0" w:space="0" w:color="auto"/>
        <w:right w:val="none" w:sz="0" w:space="0" w:color="auto"/>
      </w:divBdr>
      <w:divsChild>
        <w:div w:id="26371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as.ed.ac.uk/mutiny/texts.html" TargetMode="External"/><Relationship Id="rId3" Type="http://schemas.openxmlformats.org/officeDocument/2006/relationships/webSettings" Target="webSettings.xml"/><Relationship Id="rId7" Type="http://schemas.openxmlformats.org/officeDocument/2006/relationships/hyperlink" Target="http://www.nationalarchives.gov.uk/education/empire/g2/cs4/default.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india/1655bernier.as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2018-04-18T18:41:00Z</dcterms:created>
  <dcterms:modified xsi:type="dcterms:W3CDTF">2018-04-18T18:41:00Z</dcterms:modified>
</cp:coreProperties>
</file>